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Berkshire Swash" w:eastAsia="Times New Roman" w:hAnsi="Berkshire Swash" w:cs="Times New Roman"/>
          <w:b/>
          <w:i/>
          <w:color w:val="000000"/>
          <w:sz w:val="29"/>
          <w:szCs w:val="29"/>
        </w:rPr>
        <w:t>Diversity vs. Uniformity</w:t>
      </w:r>
    </w:p>
    <w:p w:rsidR="002F54AF" w:rsidRPr="002F54AF" w:rsidRDefault="002F54AF" w:rsidP="002F54AF">
      <w:pPr>
        <w:spacing w:after="0" w:line="240" w:lineRule="auto"/>
        <w:rPr>
          <w:rFonts w:ascii="Times New Roman" w:eastAsia="Times New Roman" w:hAnsi="Times New Roman" w:cs="Times New Roman"/>
          <w:sz w:val="24"/>
          <w:szCs w:val="24"/>
        </w:rPr>
      </w:pP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 xml:space="preserve">Students in a fixed dynamic meaning same ethnical groups are receiving an unrealistic education. For it is not necessarily helping, but rather harboring it. Having an UNWANTED microscope on the African- American community forces that one particular group to tip-toe around life. </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When I look around, I am surrounded by an assortment of fish. Red fish, blue fish, green fish, gold fish. Not everyone is the same color. Not everyone looks the same. We live in a world of different cultural backgrounds. Being in a secluded group robs people of experiencing real life. It would be as if we are naive and ignorant to the world we live in. As if we are blatantly blinded from society.</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WE are not in a single race world, so why should be educated that way? We are shedding half of our existence by believing in a singled world with one kind. This one idea cripples humanity. For this same reason, people believe this is the “white man’s world” and that we are nothing but pawns in a games of chess.</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Because we live in a multi-racial world we should not place students in environment that suggests otherwise. In doing so, we are placing them at a great disadvantage. They will not be able to function properly in the real world.</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In diary entry forty-one from “</w:t>
      </w:r>
      <w:r w:rsidRPr="002F54AF">
        <w:rPr>
          <w:rFonts w:ascii="Lobster" w:eastAsia="Times New Roman" w:hAnsi="Lobster" w:cs="Times New Roman"/>
          <w:b/>
          <w:i/>
          <w:iCs/>
          <w:color w:val="000000"/>
          <w:sz w:val="24"/>
          <w:szCs w:val="24"/>
        </w:rPr>
        <w:t>Freedom Writers</w:t>
      </w:r>
      <w:r w:rsidRPr="002F54AF">
        <w:rPr>
          <w:rFonts w:ascii="Lobster" w:eastAsia="Times New Roman" w:hAnsi="Lobster" w:cs="Times New Roman"/>
          <w:b/>
          <w:i/>
          <w:color w:val="000000"/>
          <w:sz w:val="24"/>
          <w:szCs w:val="24"/>
        </w:rPr>
        <w:t xml:space="preserve">”, the author mentions that they were in fact not ready for multiracial interaction before meeting others of a different race in spite of reading literature concerning the Jewish Holocaust. Diversity allows people to fight for that sense of identity. It inflicts a fight in oneself to prove that individuality. </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 xml:space="preserve">On the contrary, working with others of the similar backgrounds allows people to relate to another, but relating to one particular group will not help you navigate through life with other </w:t>
      </w:r>
      <w:r w:rsidRPr="002F54AF">
        <w:rPr>
          <w:rFonts w:ascii="Lobster" w:eastAsia="Times New Roman" w:hAnsi="Lobster" w:cs="Times New Roman"/>
          <w:b/>
          <w:i/>
          <w:color w:val="000000"/>
          <w:sz w:val="24"/>
          <w:szCs w:val="24"/>
        </w:rPr>
        <w:lastRenderedPageBreak/>
        <w:t xml:space="preserve">cultures. Many can relate with overcoming struggles and receiving the short end of the stick. Everyone was brought into this atmosphere the same way regardless of whether we are black, white, brown, or purple. We all have something to relate with the next person. We do not have to be a particular race or nationality to be able sympathize.  At times, relating may seem easier if it were of the same ethnical group, but that not what life is all about. Life is not about finding similarities in each other’s life, but rather what makes you different and unique.  It is about taking those differences and defining who you are. </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Separately, we strive better to prove that we are not the stereotypical judgments that has been bestowed upon us. We are not what the world says and sees us as. For we are not the butt of everyone jokes. We have a determined drive and a soldier’s fight instilled in us.</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 xml:space="preserve">Flourishing in segregated settings is an imaginable idea.  Segregated classes have a negative impact; hence, belittling what our ancestors fought.  For it implies that what our ancestors worked for, was for no reason if we are going to turn around and segregate ourselves. Being amongst people familial decreases performance and ignites an environment that is too comfortable.  It promotes close-mindedness. Coming from the same racial background students do not feel as if it is necessary for them to work harder than the next person. With diversity it brings a sense of competitiveness and forces students to outperform their classmates to escape racial discrimination and prejudice. </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r w:rsidRPr="002F54AF">
        <w:rPr>
          <w:rFonts w:ascii="Lobster" w:eastAsia="Times New Roman" w:hAnsi="Lobster" w:cs="Times New Roman"/>
          <w:b/>
          <w:i/>
          <w:color w:val="000000"/>
          <w:sz w:val="24"/>
          <w:szCs w:val="24"/>
        </w:rPr>
        <w:t xml:space="preserve">Leaving behind the single-story narrative and flipping the mantra, diversity will give students a chance in life. The chance to prosper. The chance to fight for upward mobility and overcome the struggle to gain status. </w:t>
      </w:r>
    </w:p>
    <w:p w:rsidR="002F54AF" w:rsidRPr="002F54AF" w:rsidRDefault="002F54AF" w:rsidP="002F54AF">
      <w:pPr>
        <w:spacing w:after="0" w:line="480" w:lineRule="auto"/>
        <w:jc w:val="center"/>
        <w:rPr>
          <w:rFonts w:ascii="Times New Roman" w:eastAsia="Times New Roman" w:hAnsi="Times New Roman" w:cs="Times New Roman"/>
          <w:b/>
          <w:i/>
          <w:sz w:val="24"/>
          <w:szCs w:val="24"/>
        </w:rPr>
      </w:pPr>
      <w:bookmarkStart w:id="0" w:name="_GoBack"/>
      <w:bookmarkEnd w:id="0"/>
      <w:r w:rsidRPr="002F54AF">
        <w:rPr>
          <w:rFonts w:ascii="Lobster" w:eastAsia="Times New Roman" w:hAnsi="Lobster" w:cs="Times New Roman"/>
          <w:b/>
          <w:i/>
          <w:color w:val="000000"/>
          <w:sz w:val="24"/>
          <w:szCs w:val="24"/>
        </w:rPr>
        <w:t>Diversity versus Uniformity which one would you choose?</w:t>
      </w:r>
    </w:p>
    <w:p w:rsidR="002F54AF" w:rsidRPr="002F54AF" w:rsidRDefault="002F54AF" w:rsidP="002F54AF">
      <w:pPr>
        <w:spacing w:after="0" w:line="480" w:lineRule="auto"/>
        <w:jc w:val="center"/>
        <w:rPr>
          <w:rFonts w:ascii="Times New Roman" w:eastAsia="Times New Roman" w:hAnsi="Times New Roman" w:cs="Times New Roman"/>
          <w:sz w:val="24"/>
          <w:szCs w:val="24"/>
        </w:rPr>
      </w:pPr>
      <w:r w:rsidRPr="002F54AF">
        <w:rPr>
          <w:rFonts w:ascii="Lobster" w:eastAsia="Times New Roman" w:hAnsi="Lobster" w:cs="Times New Roman"/>
          <w:b/>
          <w:bCs/>
          <w:color w:val="000000"/>
          <w:sz w:val="24"/>
          <w:szCs w:val="24"/>
        </w:rPr>
        <w:lastRenderedPageBreak/>
        <w:t>“An individual has not started living until he can rise above the narrow confines of his individualistic concerns to the broader concerns of all humanity.”</w:t>
      </w:r>
    </w:p>
    <w:p w:rsidR="002F54AF" w:rsidRPr="002F54AF" w:rsidRDefault="002F54AF" w:rsidP="002F54AF">
      <w:pPr>
        <w:spacing w:after="0" w:line="480" w:lineRule="auto"/>
        <w:jc w:val="center"/>
        <w:rPr>
          <w:rFonts w:ascii="Times New Roman" w:eastAsia="Times New Roman" w:hAnsi="Times New Roman" w:cs="Times New Roman"/>
          <w:sz w:val="24"/>
          <w:szCs w:val="24"/>
        </w:rPr>
      </w:pPr>
      <w:r w:rsidRPr="002F54AF">
        <w:rPr>
          <w:rFonts w:ascii="Lobster" w:eastAsia="Times New Roman" w:hAnsi="Lobster" w:cs="Times New Roman"/>
          <w:b/>
          <w:bCs/>
          <w:i/>
          <w:iCs/>
          <w:color w:val="000000"/>
          <w:sz w:val="24"/>
          <w:szCs w:val="24"/>
        </w:rPr>
        <w:t>— Martin Luther King, Jr.</w:t>
      </w:r>
    </w:p>
    <w:p w:rsidR="00660FF3" w:rsidRDefault="00660FF3"/>
    <w:sectPr w:rsidR="0066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kshire Swash">
    <w:altName w:val="Times New Roman"/>
    <w:panose1 w:val="00000000000000000000"/>
    <w:charset w:val="00"/>
    <w:family w:val="roman"/>
    <w:notTrueType/>
    <w:pitch w:val="default"/>
  </w:font>
  <w:font w:name="Lobs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AF"/>
    <w:rsid w:val="002F54AF"/>
    <w:rsid w:val="0066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039D-EC7B-4C1A-A2C8-2A8A8DD4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dc:creator>
  <cp:keywords/>
  <dc:description/>
  <cp:lastModifiedBy>William Green</cp:lastModifiedBy>
  <cp:revision>1</cp:revision>
  <dcterms:created xsi:type="dcterms:W3CDTF">2014-12-04T04:19:00Z</dcterms:created>
  <dcterms:modified xsi:type="dcterms:W3CDTF">2014-12-04T04:25:00Z</dcterms:modified>
</cp:coreProperties>
</file>